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AF2283" w:rsidP="00AF2283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38.02.01</w:t>
      </w:r>
      <w:r w:rsidR="007E2AF0" w:rsidRPr="007E2AF0">
        <w:t xml:space="preserve"> </w:t>
      </w:r>
      <w:r>
        <w:rPr>
          <w:lang w:eastAsia="en-US"/>
        </w:rPr>
        <w:t>Экономика и бухгалтерский учет</w:t>
      </w:r>
    </w:p>
    <w:p w:rsidR="00AF2283" w:rsidRDefault="00AF2283" w:rsidP="00AF2283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rPr>
          <w:lang w:eastAsia="en-US"/>
        </w:rPr>
        <w:t>(по отраслям)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ОУД.01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Русский язык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>ОУД.0 1.01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Литература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 </w:t>
            </w:r>
          </w:p>
        </w:tc>
        <w:tc>
          <w:tcPr>
            <w:tcW w:w="8187" w:type="dxa"/>
          </w:tcPr>
          <w:p w:rsidR="007E2AF0" w:rsidRPr="007E2AF0" w:rsidRDefault="007E2AF0" w:rsidP="00AF2283">
            <w:pPr>
              <w:rPr>
                <w:color w:val="000000"/>
              </w:rPr>
            </w:pPr>
            <w:r w:rsidRPr="007E2AF0">
              <w:rPr>
                <w:color w:val="000000"/>
              </w:rPr>
              <w:t xml:space="preserve">Иностранный язык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Обществознание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r>
              <w:t>География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Информатика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6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ОБЖ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Химия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5.03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Биология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 06.01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Основы философии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Иностранный язык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.04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1B1589">
            <w:pPr>
              <w:rPr>
                <w:color w:val="000000"/>
              </w:rPr>
            </w:pPr>
            <w:r>
              <w:t xml:space="preserve">ОГСЭ .05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Психология общения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ОГСЭ .06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Основы социологии и политологии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ЕН.01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ЕН.02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Информационные технологии в профессиональной деятельности/ Адаптивные информационные технологии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ОП.01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Экономика организации</w:t>
            </w:r>
          </w:p>
        </w:tc>
      </w:tr>
      <w:tr w:rsidR="001B1589" w:rsidRPr="007E2AF0" w:rsidTr="001B1589">
        <w:trPr>
          <w:trHeight w:val="479"/>
        </w:trPr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ОП.02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Статистика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ОП.03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Менеджмент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ОП.04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Документационное обеспечение управления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ОП.05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Правовое обеспечение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ОП.06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Финансы, денежное обращение и кредит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ОП.07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Налоги и налогообложение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ОП.08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Основы бухгалтерского учета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ОП.09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Аудит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ОП.10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Безопасность жизнедеятельности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ОП.11 </w:t>
            </w:r>
          </w:p>
        </w:tc>
        <w:tc>
          <w:tcPr>
            <w:tcW w:w="8187" w:type="dxa"/>
          </w:tcPr>
          <w:p w:rsidR="001B1589" w:rsidRDefault="001B1589">
            <w:r>
              <w:t>Основы экономической теории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ОП.12 </w:t>
            </w:r>
          </w:p>
        </w:tc>
        <w:tc>
          <w:tcPr>
            <w:tcW w:w="8187" w:type="dxa"/>
          </w:tcPr>
          <w:p w:rsidR="001B1589" w:rsidRDefault="001B1589">
            <w:r>
              <w:t>Анализ финансово - хозяйственной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ОП.13 </w:t>
            </w:r>
          </w:p>
        </w:tc>
        <w:tc>
          <w:tcPr>
            <w:tcW w:w="8187" w:type="dxa"/>
          </w:tcPr>
          <w:p w:rsidR="001B1589" w:rsidRDefault="001B1589">
            <w:r>
              <w:t>Основы банковского дела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ОП.14 </w:t>
            </w:r>
          </w:p>
        </w:tc>
        <w:tc>
          <w:tcPr>
            <w:tcW w:w="8187" w:type="dxa"/>
          </w:tcPr>
          <w:p w:rsidR="001B1589" w:rsidRDefault="001B1589">
            <w:r>
              <w:t>Учет на предприятиях малого бизнеса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ОП.15 </w:t>
            </w:r>
          </w:p>
        </w:tc>
        <w:tc>
          <w:tcPr>
            <w:tcW w:w="8187" w:type="dxa"/>
          </w:tcPr>
          <w:p w:rsidR="001B1589" w:rsidRDefault="001B1589">
            <w:r>
              <w:t>Бизнес - планирование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Default="001B1589">
            <w:r>
              <w:t>Практические основы бухгалтерского учета активов организации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A01E35">
            <w:r>
              <w:t xml:space="preserve">МДК.0 2.01 </w:t>
            </w:r>
          </w:p>
        </w:tc>
        <w:tc>
          <w:tcPr>
            <w:tcW w:w="8187" w:type="dxa"/>
          </w:tcPr>
          <w:p w:rsidR="001B1589" w:rsidRDefault="00A01E35">
            <w:r>
              <w:t xml:space="preserve">Практические основы бухгалтерского </w:t>
            </w:r>
            <w:proofErr w:type="gramStart"/>
            <w:r>
              <w:t>учета источников формирования активов организации</w:t>
            </w:r>
            <w:proofErr w:type="gramEnd"/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A01E35">
            <w:r>
              <w:t xml:space="preserve">МДК.0 </w:t>
            </w:r>
            <w:r>
              <w:lastRenderedPageBreak/>
              <w:t xml:space="preserve">2.02 </w:t>
            </w:r>
          </w:p>
        </w:tc>
        <w:tc>
          <w:tcPr>
            <w:tcW w:w="8187" w:type="dxa"/>
          </w:tcPr>
          <w:p w:rsidR="001B1589" w:rsidRDefault="00A01E35">
            <w:r>
              <w:lastRenderedPageBreak/>
              <w:t>Бухгалтерская технология проведения и оформления инвентаризации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A01E35">
            <w:r>
              <w:lastRenderedPageBreak/>
              <w:t xml:space="preserve">МДК.0 3.01 </w:t>
            </w:r>
          </w:p>
        </w:tc>
        <w:tc>
          <w:tcPr>
            <w:tcW w:w="8187" w:type="dxa"/>
          </w:tcPr>
          <w:p w:rsidR="001B1589" w:rsidRDefault="00A01E35">
            <w:r>
              <w:t>Организация расчетов с бюджетом и внебюджетными фондами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A01E35">
            <w:r>
              <w:t xml:space="preserve">МДК.0 4.01 </w:t>
            </w:r>
          </w:p>
        </w:tc>
        <w:tc>
          <w:tcPr>
            <w:tcW w:w="8187" w:type="dxa"/>
          </w:tcPr>
          <w:p w:rsidR="001B1589" w:rsidRDefault="00A01E35">
            <w:r>
              <w:t>Технология составления бухгалтерской отчетности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A01E35">
            <w:r>
              <w:t xml:space="preserve">МДК.0 4.02 </w:t>
            </w:r>
          </w:p>
        </w:tc>
        <w:tc>
          <w:tcPr>
            <w:tcW w:w="8187" w:type="dxa"/>
          </w:tcPr>
          <w:p w:rsidR="001B1589" w:rsidRDefault="00A01E35">
            <w:r>
              <w:t>Основы анализа бухгалтерской отчетности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A01E35" w:rsidP="00A01E35">
            <w:r>
              <w:t xml:space="preserve">МДК.0 5.01 </w:t>
            </w:r>
          </w:p>
        </w:tc>
        <w:tc>
          <w:tcPr>
            <w:tcW w:w="8187" w:type="dxa"/>
          </w:tcPr>
          <w:p w:rsidR="001B1589" w:rsidRDefault="00A01E35">
            <w:r>
              <w:t>Выполнение работ по должности «Кассир»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1B1589"/>
    <w:rsid w:val="0050794D"/>
    <w:rsid w:val="00675BA5"/>
    <w:rsid w:val="007E2AF0"/>
    <w:rsid w:val="00831C3E"/>
    <w:rsid w:val="00956E19"/>
    <w:rsid w:val="00A01E35"/>
    <w:rsid w:val="00AF2283"/>
    <w:rsid w:val="00D24BEF"/>
    <w:rsid w:val="00D8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3</cp:revision>
  <dcterms:created xsi:type="dcterms:W3CDTF">2024-07-29T11:50:00Z</dcterms:created>
  <dcterms:modified xsi:type="dcterms:W3CDTF">2024-08-02T11:03:00Z</dcterms:modified>
</cp:coreProperties>
</file>